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B7A" w:rsidRDefault="00155B7A" w:rsidP="00155B7A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TSG-SA WG4 Meeting #92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S4-170020</w:t>
      </w:r>
    </w:p>
    <w:p w:rsidR="00155B7A" w:rsidRDefault="00155B7A" w:rsidP="00155B7A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Tallin, Estonia, 23 - 27 January 2017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Agenda Item: 5.3</w:t>
      </w:r>
    </w:p>
    <w:p w:rsidR="00155B7A" w:rsidRDefault="00155B7A" w:rsidP="00155B7A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:rsidR="00463675" w:rsidRPr="00155B7A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Cs/>
          <w:sz w:val="22"/>
        </w:rPr>
      </w:pPr>
      <w:r w:rsidRPr="00155B7A">
        <w:rPr>
          <w:rFonts w:ascii="Arial" w:hAnsi="Arial" w:cs="Arial"/>
          <w:bCs/>
          <w:sz w:val="22"/>
        </w:rPr>
        <w:t>3GPP TSG-</w:t>
      </w:r>
      <w:r w:rsidR="00FB5568" w:rsidRPr="00155B7A">
        <w:rPr>
          <w:rFonts w:ascii="Arial" w:hAnsi="Arial" w:cs="Arial"/>
          <w:bCs/>
          <w:sz w:val="22"/>
        </w:rPr>
        <w:t>SA WG5</w:t>
      </w:r>
      <w:r w:rsidRPr="00155B7A">
        <w:rPr>
          <w:rFonts w:ascii="Arial" w:hAnsi="Arial" w:cs="Arial"/>
          <w:bCs/>
          <w:sz w:val="22"/>
        </w:rPr>
        <w:t xml:space="preserve"> Meeting #</w:t>
      </w:r>
      <w:r w:rsidR="00FB5568" w:rsidRPr="00155B7A">
        <w:rPr>
          <w:rFonts w:ascii="Arial" w:hAnsi="Arial" w:cs="Arial"/>
          <w:bCs/>
          <w:sz w:val="22"/>
        </w:rPr>
        <w:t>1</w:t>
      </w:r>
      <w:r w:rsidR="00055E61" w:rsidRPr="00155B7A">
        <w:rPr>
          <w:rFonts w:ascii="Arial" w:hAnsi="Arial" w:cs="Arial"/>
          <w:bCs/>
          <w:sz w:val="22"/>
        </w:rPr>
        <w:t>10</w:t>
      </w:r>
      <w:r w:rsidRPr="00155B7A">
        <w:rPr>
          <w:rFonts w:ascii="Arial" w:hAnsi="Arial" w:cs="Arial"/>
          <w:bCs/>
          <w:sz w:val="22"/>
        </w:rPr>
        <w:tab/>
      </w:r>
      <w:r w:rsidRPr="00155B7A">
        <w:rPr>
          <w:rFonts w:ascii="Arial" w:hAnsi="Arial" w:cs="Arial"/>
          <w:bCs/>
          <w:sz w:val="22"/>
        </w:rPr>
        <w:tab/>
      </w:r>
      <w:r w:rsidRPr="00155B7A">
        <w:rPr>
          <w:rFonts w:ascii="Arial" w:hAnsi="Arial" w:cs="Arial"/>
          <w:bCs/>
          <w:sz w:val="22"/>
        </w:rPr>
        <w:tab/>
        <w:t xml:space="preserve">Tdoc </w:t>
      </w:r>
      <w:r w:rsidR="00FB5568" w:rsidRPr="00155B7A">
        <w:rPr>
          <w:rFonts w:ascii="Arial" w:hAnsi="Arial" w:cs="Arial"/>
          <w:bCs/>
          <w:sz w:val="22"/>
        </w:rPr>
        <w:t>S5-1</w:t>
      </w:r>
      <w:r w:rsidR="00955A5C" w:rsidRPr="00155B7A">
        <w:rPr>
          <w:rFonts w:ascii="Arial" w:hAnsi="Arial" w:cs="Arial"/>
          <w:bCs/>
          <w:sz w:val="22"/>
        </w:rPr>
        <w:t>6</w:t>
      </w:r>
      <w:r w:rsidR="00047894" w:rsidRPr="00155B7A">
        <w:rPr>
          <w:rFonts w:ascii="Arial" w:hAnsi="Arial" w:cs="Arial"/>
          <w:bCs/>
          <w:sz w:val="22"/>
        </w:rPr>
        <w:t>6463</w:t>
      </w:r>
    </w:p>
    <w:p w:rsidR="00463675" w:rsidRPr="00155B7A" w:rsidRDefault="00055E61">
      <w:pPr>
        <w:pStyle w:val="Header"/>
        <w:tabs>
          <w:tab w:val="clear" w:pos="8306"/>
          <w:tab w:val="right" w:pos="9639"/>
        </w:tabs>
        <w:rPr>
          <w:rFonts w:ascii="Arial" w:hAnsi="Arial" w:cs="Arial"/>
          <w:bCs/>
          <w:sz w:val="22"/>
        </w:rPr>
      </w:pPr>
      <w:r w:rsidRPr="00155B7A">
        <w:rPr>
          <w:rFonts w:ascii="Arial" w:hAnsi="Arial" w:cs="Arial"/>
          <w:bCs/>
          <w:sz w:val="22"/>
        </w:rPr>
        <w:t>Reno</w:t>
      </w:r>
      <w:r w:rsidR="00152407" w:rsidRPr="00155B7A">
        <w:rPr>
          <w:rFonts w:ascii="Arial" w:hAnsi="Arial" w:cs="Arial"/>
          <w:bCs/>
          <w:sz w:val="22"/>
        </w:rPr>
        <w:t xml:space="preserve"> (US</w:t>
      </w:r>
      <w:r w:rsidR="00352216" w:rsidRPr="00155B7A">
        <w:rPr>
          <w:rFonts w:ascii="Arial" w:hAnsi="Arial" w:cs="Arial"/>
          <w:bCs/>
          <w:sz w:val="22"/>
        </w:rPr>
        <w:t>)</w:t>
      </w:r>
      <w:r w:rsidR="00463675" w:rsidRPr="00155B7A">
        <w:rPr>
          <w:rFonts w:ascii="Arial" w:hAnsi="Arial" w:cs="Arial"/>
          <w:bCs/>
          <w:sz w:val="22"/>
        </w:rPr>
        <w:t xml:space="preserve">, </w:t>
      </w:r>
      <w:r w:rsidRPr="00155B7A">
        <w:rPr>
          <w:rFonts w:ascii="Arial" w:hAnsi="Arial" w:cs="Arial"/>
          <w:bCs/>
          <w:sz w:val="22"/>
        </w:rPr>
        <w:t>14-18 November</w:t>
      </w:r>
      <w:r w:rsidR="00955A5C" w:rsidRPr="00155B7A">
        <w:rPr>
          <w:rFonts w:ascii="Arial" w:hAnsi="Arial" w:cs="Arial"/>
          <w:bCs/>
          <w:sz w:val="22"/>
        </w:rPr>
        <w:t xml:space="preserve"> 2016</w:t>
      </w:r>
      <w:r w:rsidR="00463675" w:rsidRPr="00155B7A">
        <w:rPr>
          <w:rFonts w:ascii="Arial" w:hAnsi="Arial" w:cs="Arial"/>
          <w:bCs/>
          <w:sz w:val="22"/>
        </w:rPr>
        <w:t>.</w:t>
      </w:r>
    </w:p>
    <w:p w:rsidR="00463675" w:rsidRDefault="00463675">
      <w:pPr>
        <w:rPr>
          <w:rFonts w:ascii="Arial" w:hAnsi="Arial" w:cs="Arial"/>
        </w:rPr>
      </w:pPr>
    </w:p>
    <w:p w:rsidR="00463675" w:rsidRPr="003421C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A7668">
        <w:rPr>
          <w:rFonts w:ascii="Arial" w:hAnsi="Arial" w:cs="Arial"/>
          <w:bCs/>
        </w:rPr>
        <w:t xml:space="preserve">Reply to: </w:t>
      </w:r>
      <w:r w:rsidR="003421C6" w:rsidRPr="003421C6">
        <w:rPr>
          <w:rFonts w:ascii="Arial" w:hAnsi="Arial" w:cs="Arial"/>
          <w:bCs/>
        </w:rPr>
        <w:t xml:space="preserve">LS </w:t>
      </w:r>
      <w:r w:rsidR="003A7668">
        <w:rPr>
          <w:rFonts w:ascii="Arial" w:hAnsi="Arial" w:cs="Arial"/>
          <w:bCs/>
        </w:rPr>
        <w:t xml:space="preserve">from SA4 to SA5 </w:t>
      </w:r>
      <w:r w:rsidR="003421C6" w:rsidRPr="003421C6">
        <w:rPr>
          <w:rFonts w:ascii="Arial" w:hAnsi="Arial" w:cs="Arial"/>
          <w:bCs/>
        </w:rPr>
        <w:t xml:space="preserve">on </w:t>
      </w:r>
      <w:r w:rsidR="003421C6" w:rsidRPr="003421C6">
        <w:rPr>
          <w:rFonts w:ascii="Arial" w:hAnsi="Arial" w:cs="Arial"/>
        </w:rPr>
        <w:t>QoE reporting for streaming services</w:t>
      </w:r>
    </w:p>
    <w:p w:rsidR="00463675" w:rsidRPr="003421C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421C6">
        <w:rPr>
          <w:rFonts w:ascii="Arial" w:hAnsi="Arial" w:cs="Arial"/>
          <w:b/>
        </w:rPr>
        <w:t>Response to:</w:t>
      </w:r>
      <w:r w:rsidRPr="003421C6">
        <w:rPr>
          <w:rFonts w:ascii="Arial" w:hAnsi="Arial" w:cs="Arial"/>
          <w:bCs/>
        </w:rPr>
        <w:tab/>
        <w:t xml:space="preserve">LS </w:t>
      </w:r>
      <w:r w:rsidR="003421C6" w:rsidRPr="003421C6">
        <w:rPr>
          <w:rFonts w:ascii="Arial" w:hAnsi="Arial" w:cs="Arial"/>
          <w:bCs/>
        </w:rPr>
        <w:t>S4-161126</w:t>
      </w:r>
      <w:r w:rsidRPr="003421C6">
        <w:rPr>
          <w:rFonts w:ascii="Arial" w:hAnsi="Arial" w:cs="Arial"/>
          <w:bCs/>
        </w:rPr>
        <w:t xml:space="preserve"> on </w:t>
      </w:r>
      <w:r w:rsidR="00047894" w:rsidRPr="003421C6">
        <w:rPr>
          <w:rFonts w:ascii="Arial" w:hAnsi="Arial" w:cs="Arial"/>
        </w:rPr>
        <w:t>QoE reporting for streaming services</w:t>
      </w:r>
      <w:r w:rsidR="00047894" w:rsidRPr="003421C6">
        <w:rPr>
          <w:rFonts w:ascii="Arial" w:hAnsi="Arial" w:cs="Arial"/>
          <w:bCs/>
        </w:rPr>
        <w:t xml:space="preserve"> </w:t>
      </w:r>
      <w:r w:rsidRPr="003421C6">
        <w:rPr>
          <w:rFonts w:ascii="Arial" w:hAnsi="Arial" w:cs="Arial"/>
          <w:bCs/>
        </w:rPr>
        <w:t xml:space="preserve">from </w:t>
      </w:r>
      <w:r w:rsidR="00047894" w:rsidRPr="003421C6">
        <w:rPr>
          <w:rFonts w:ascii="Arial" w:hAnsi="Arial" w:cs="Arial"/>
          <w:bCs/>
        </w:rPr>
        <w:t xml:space="preserve">SA </w:t>
      </w:r>
      <w:r w:rsidRPr="003421C6">
        <w:rPr>
          <w:rFonts w:ascii="Arial" w:hAnsi="Arial" w:cs="Arial"/>
          <w:bCs/>
        </w:rPr>
        <w:t>WG</w:t>
      </w:r>
      <w:r w:rsidR="00047894" w:rsidRPr="003421C6">
        <w:rPr>
          <w:rFonts w:ascii="Arial" w:hAnsi="Arial" w:cs="Arial"/>
          <w:bCs/>
        </w:rPr>
        <w:t>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47894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047894" w:rsidRPr="00047894">
        <w:rPr>
          <w:rFonts w:ascii="Arial" w:hAnsi="Arial" w:cs="Arial"/>
          <w:bCs/>
        </w:rPr>
        <w:t>SA5</w:t>
      </w:r>
    </w:p>
    <w:p w:rsidR="00463675" w:rsidRPr="0004789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47894">
        <w:rPr>
          <w:rFonts w:ascii="Arial" w:hAnsi="Arial" w:cs="Arial"/>
          <w:b/>
        </w:rPr>
        <w:t>To:</w:t>
      </w:r>
      <w:r w:rsidRPr="00047894">
        <w:rPr>
          <w:rFonts w:ascii="Arial" w:hAnsi="Arial" w:cs="Arial"/>
          <w:bCs/>
        </w:rPr>
        <w:tab/>
      </w:r>
      <w:r w:rsidR="00047894" w:rsidRPr="00047894">
        <w:rPr>
          <w:rFonts w:ascii="Arial" w:hAnsi="Arial" w:cs="Arial"/>
          <w:bCs/>
        </w:rPr>
        <w:t>SA4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47894">
        <w:rPr>
          <w:rFonts w:ascii="Arial" w:hAnsi="Arial" w:cs="Arial"/>
          <w:b/>
        </w:rPr>
        <w:t>Cc:</w:t>
      </w:r>
      <w:r w:rsidRPr="00047894">
        <w:rPr>
          <w:rFonts w:ascii="Arial" w:hAnsi="Arial" w:cs="Arial"/>
          <w:bCs/>
        </w:rPr>
        <w:tab/>
      </w:r>
      <w:r w:rsidR="00047894" w:rsidRPr="00047894">
        <w:rPr>
          <w:rFonts w:ascii="Arial" w:hAnsi="Arial" w:cs="Arial"/>
          <w:bCs/>
        </w:rPr>
        <w:t>RAN</w:t>
      </w:r>
      <w:r w:rsidR="00047894">
        <w:rPr>
          <w:rFonts w:ascii="Arial" w:hAnsi="Arial" w:cs="Arial"/>
          <w:bCs/>
        </w:rPr>
        <w:t>,</w:t>
      </w:r>
      <w:r w:rsidR="00047894" w:rsidRPr="00DC684F">
        <w:rPr>
          <w:rFonts w:ascii="Arial" w:hAnsi="Arial" w:cs="Arial"/>
          <w:bCs/>
        </w:rPr>
        <w:t xml:space="preserve"> </w:t>
      </w:r>
      <w:r w:rsidR="00047894">
        <w:rPr>
          <w:rFonts w:ascii="Arial" w:hAnsi="Arial" w:cs="Arial"/>
          <w:bCs/>
        </w:rPr>
        <w:t>RAN</w:t>
      </w:r>
      <w:r w:rsidR="00114E48">
        <w:rPr>
          <w:rFonts w:ascii="Arial" w:hAnsi="Arial" w:cs="Arial"/>
          <w:bCs/>
        </w:rPr>
        <w:t>2</w:t>
      </w:r>
      <w:r w:rsidR="00047894">
        <w:rPr>
          <w:rFonts w:ascii="Arial" w:hAnsi="Arial" w:cs="Arial"/>
          <w:bCs/>
        </w:rPr>
        <w:t>, RAN3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421C6">
        <w:rPr>
          <w:rFonts w:cs="Arial"/>
          <w:bCs/>
        </w:rPr>
        <w:t>Robert Petersen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421C6">
        <w:rPr>
          <w:rFonts w:cs="Arial"/>
          <w:b w:val="0"/>
          <w:bCs/>
        </w:rPr>
        <w:t>Robert DOT Petersen AT Ericsson DOT 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895507" w:rsidRPr="00895507" w:rsidRDefault="009940B9" w:rsidP="009940B9">
      <w:pPr>
        <w:tabs>
          <w:tab w:val="left" w:pos="2268"/>
          <w:tab w:val="left" w:pos="2694"/>
        </w:tabs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Pr="00095DDE">
        <w:rPr>
          <w:rFonts w:ascii="Arial" w:hAnsi="Arial" w:cs="Arial"/>
        </w:rPr>
        <w:t xml:space="preserve"> </w:t>
      </w:r>
      <w:r w:rsidR="00895507" w:rsidRPr="00895507">
        <w:rPr>
          <w:rFonts w:ascii="Arial" w:hAnsi="Arial" w:cs="Arial"/>
        </w:rPr>
        <w:t>SP</w:t>
      </w:r>
      <w:r w:rsidR="00895507">
        <w:rPr>
          <w:rFonts w:ascii="Arial" w:hAnsi="Arial" w:cs="Arial"/>
        </w:rPr>
        <w:t xml:space="preserve">-160399 </w:t>
      </w:r>
      <w:r w:rsidR="00895507" w:rsidRPr="00895507">
        <w:rPr>
          <w:rFonts w:ascii="Arial" w:hAnsi="Arial" w:cs="Arial"/>
        </w:rPr>
        <w:t>Study on management aspects of next generation network architecture and features</w:t>
      </w:r>
    </w:p>
    <w:p w:rsidR="009940B9" w:rsidRDefault="00895507" w:rsidP="009940B9">
      <w:pPr>
        <w:tabs>
          <w:tab w:val="left" w:pos="2268"/>
          <w:tab w:val="left" w:pos="2694"/>
        </w:tabs>
        <w:rPr>
          <w:rFonts w:ascii="Arial" w:hAnsi="Arial" w:cs="Arial"/>
          <w:bCs/>
        </w:rPr>
      </w:pPr>
      <w:r w:rsidRPr="00895507">
        <w:rPr>
          <w:rFonts w:ascii="Arial" w:hAnsi="Arial" w:cs="Arial"/>
        </w:rPr>
        <w:t xml:space="preserve">                        </w:t>
      </w:r>
      <w:r w:rsidR="009940B9">
        <w:rPr>
          <w:rFonts w:ascii="Arial" w:hAnsi="Arial" w:cs="Arial"/>
          <w:bCs/>
        </w:rPr>
        <w:t xml:space="preserve">S5-166200 </w:t>
      </w:r>
      <w:r w:rsidR="009940B9" w:rsidRPr="009940B9">
        <w:rPr>
          <w:rFonts w:ascii="Arial" w:hAnsi="Arial" w:cs="Arial"/>
          <w:bCs/>
        </w:rPr>
        <w:t>Discussion on Service Performance Reporting (SPR) mechanism in NR</w:t>
      </w:r>
    </w:p>
    <w:p w:rsidR="009940B9" w:rsidRPr="00354CFC" w:rsidRDefault="009940B9" w:rsidP="009940B9">
      <w:pPr>
        <w:tabs>
          <w:tab w:val="left" w:pos="2268"/>
          <w:tab w:val="left" w:pos="2694"/>
        </w:tabs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                       S5-166457 </w:t>
      </w:r>
      <w:r w:rsidRPr="009940B9">
        <w:rPr>
          <w:rFonts w:ascii="Arial" w:hAnsi="Arial" w:cs="Arial"/>
          <w:bCs/>
        </w:rPr>
        <w:t>End user service PM information via the UE</w:t>
      </w:r>
    </w:p>
    <w:p w:rsidR="009940B9" w:rsidRDefault="009940B9" w:rsidP="009940B9">
      <w:pPr>
        <w:tabs>
          <w:tab w:val="left" w:pos="2268"/>
          <w:tab w:val="left" w:pos="2694"/>
        </w:tabs>
        <w:rPr>
          <w:rFonts w:ascii="Arial" w:hAnsi="Arial" w:cs="Arial"/>
          <w:b/>
        </w:rPr>
      </w:pPr>
    </w:p>
    <w:p w:rsidR="009940B9" w:rsidRPr="00DB7B43" w:rsidRDefault="009940B9" w:rsidP="009940B9">
      <w:pPr>
        <w:pBdr>
          <w:bottom w:val="single" w:sz="4" w:space="1" w:color="auto"/>
        </w:pBdr>
        <w:rPr>
          <w:rFonts w:ascii="Arial" w:hAnsi="Arial" w:cs="Arial"/>
        </w:rPr>
      </w:pPr>
    </w:p>
    <w:p w:rsidR="009940B9" w:rsidRPr="00DB7B43" w:rsidRDefault="009940B9" w:rsidP="009940B9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421C6" w:rsidRPr="009940B9" w:rsidRDefault="003421C6" w:rsidP="003421C6">
      <w:pPr>
        <w:jc w:val="both"/>
        <w:rPr>
          <w:rFonts w:ascii="Arial" w:hAnsi="Arial" w:cs="Arial"/>
        </w:rPr>
      </w:pPr>
      <w:r w:rsidRPr="009940B9">
        <w:rPr>
          <w:rFonts w:ascii="Arial" w:hAnsi="Arial" w:cs="Arial"/>
        </w:rPr>
        <w:t>3GPP SA5 thanks SA4 for the request of information related to</w:t>
      </w:r>
      <w:r w:rsidRPr="009940B9">
        <w:rPr>
          <w:rFonts w:ascii="Arial" w:eastAsia="SimSun" w:hAnsi="Arial" w:cs="Arial"/>
          <w:lang w:eastAsia="zh-CN"/>
        </w:rPr>
        <w:t xml:space="preserve"> enhancing the MDT for QoE reporting</w:t>
      </w:r>
      <w:r w:rsidRPr="009940B9">
        <w:rPr>
          <w:rFonts w:ascii="Arial" w:hAnsi="Arial" w:cs="Arial"/>
        </w:rPr>
        <w:t>.</w:t>
      </w:r>
    </w:p>
    <w:p w:rsidR="00452E30" w:rsidRPr="009940B9" w:rsidRDefault="00452E30" w:rsidP="003421C6">
      <w:pPr>
        <w:jc w:val="both"/>
        <w:rPr>
          <w:rFonts w:ascii="Arial" w:hAnsi="Arial" w:cs="Arial"/>
        </w:rPr>
      </w:pPr>
      <w:r w:rsidRPr="009940B9">
        <w:rPr>
          <w:rFonts w:ascii="Arial" w:hAnsi="Arial" w:cs="Arial"/>
        </w:rPr>
        <w:t xml:space="preserve">QoE reporting has </w:t>
      </w:r>
      <w:r w:rsidR="009940B9" w:rsidRPr="009940B9">
        <w:rPr>
          <w:rFonts w:ascii="Arial" w:hAnsi="Arial" w:cs="Arial"/>
        </w:rPr>
        <w:t xml:space="preserve">just </w:t>
      </w:r>
      <w:r w:rsidRPr="009940B9">
        <w:rPr>
          <w:rFonts w:ascii="Arial" w:hAnsi="Arial" w:cs="Arial"/>
        </w:rPr>
        <w:t xml:space="preserve">been included in the </w:t>
      </w:r>
      <w:r w:rsidR="009940B9" w:rsidRPr="009940B9">
        <w:rPr>
          <w:rFonts w:ascii="Arial" w:hAnsi="Arial" w:cs="Arial"/>
        </w:rPr>
        <w:t>Study on management aspects of next generation network architecture and features</w:t>
      </w:r>
      <w:r w:rsidRPr="009940B9">
        <w:rPr>
          <w:rFonts w:ascii="Arial" w:hAnsi="Arial" w:cs="Arial"/>
        </w:rPr>
        <w:t>.</w:t>
      </w:r>
      <w:r w:rsidR="002D19D3">
        <w:rPr>
          <w:rFonts w:ascii="Arial" w:hAnsi="Arial" w:cs="Arial"/>
        </w:rPr>
        <w:t xml:space="preserve"> Please see attachments</w:t>
      </w:r>
      <w:r w:rsidR="00895507">
        <w:rPr>
          <w:rFonts w:ascii="Arial" w:hAnsi="Arial" w:cs="Arial"/>
        </w:rPr>
        <w:t>, the SID SP-160399 and the discussion paper introducing the topic S5-166200 and the agreed pCR S5-166457</w:t>
      </w:r>
      <w:r w:rsidR="002D19D3">
        <w:rPr>
          <w:rFonts w:ascii="Arial" w:hAnsi="Arial" w:cs="Arial"/>
        </w:rPr>
        <w:t>. The study</w:t>
      </w:r>
      <w:r w:rsidRPr="009940B9">
        <w:rPr>
          <w:rFonts w:ascii="Arial" w:hAnsi="Arial" w:cs="Arial"/>
        </w:rPr>
        <w:t xml:space="preserve"> is planned to be ready by March 2017.</w:t>
      </w:r>
    </w:p>
    <w:p w:rsidR="00463675" w:rsidRPr="009940B9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9940B9" w:rsidRDefault="00463675">
      <w:pPr>
        <w:spacing w:after="120"/>
        <w:rPr>
          <w:rFonts w:ascii="Arial" w:hAnsi="Arial" w:cs="Arial"/>
          <w:b/>
        </w:rPr>
      </w:pPr>
      <w:r w:rsidRPr="009940B9">
        <w:rPr>
          <w:rFonts w:ascii="Arial" w:hAnsi="Arial" w:cs="Arial"/>
          <w:b/>
        </w:rPr>
        <w:t>2. Actions:</w:t>
      </w:r>
    </w:p>
    <w:p w:rsidR="00463675" w:rsidRPr="009940B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940B9">
        <w:rPr>
          <w:rFonts w:ascii="Arial" w:hAnsi="Arial" w:cs="Arial"/>
          <w:b/>
        </w:rPr>
        <w:t>To S</w:t>
      </w:r>
      <w:r w:rsidR="00452E30" w:rsidRPr="009940B9">
        <w:rPr>
          <w:rFonts w:ascii="Arial" w:hAnsi="Arial" w:cs="Arial"/>
          <w:b/>
        </w:rPr>
        <w:t>A4</w:t>
      </w:r>
      <w:r w:rsidRPr="009940B9">
        <w:rPr>
          <w:rFonts w:ascii="Arial" w:hAnsi="Arial" w:cs="Arial"/>
          <w:b/>
        </w:rPr>
        <w:t xml:space="preserve"> group.</w:t>
      </w:r>
    </w:p>
    <w:p w:rsidR="00463675" w:rsidRPr="009940B9" w:rsidRDefault="00463675">
      <w:pPr>
        <w:spacing w:after="120"/>
        <w:ind w:left="993" w:hanging="993"/>
        <w:rPr>
          <w:rFonts w:ascii="Arial" w:hAnsi="Arial" w:cs="Arial"/>
        </w:rPr>
      </w:pPr>
      <w:r w:rsidRPr="009940B9">
        <w:rPr>
          <w:rFonts w:ascii="Arial" w:hAnsi="Arial" w:cs="Arial"/>
          <w:b/>
        </w:rPr>
        <w:t xml:space="preserve">ACTION: </w:t>
      </w:r>
      <w:r w:rsidRPr="009940B9">
        <w:rPr>
          <w:rFonts w:ascii="Arial" w:hAnsi="Arial" w:cs="Arial"/>
          <w:b/>
        </w:rPr>
        <w:tab/>
      </w:r>
      <w:r w:rsidR="00452E30" w:rsidRPr="009940B9">
        <w:rPr>
          <w:rFonts w:ascii="Arial" w:hAnsi="Arial" w:cs="Arial"/>
        </w:rPr>
        <w:t xml:space="preserve">SA5 </w:t>
      </w:r>
      <w:r w:rsidR="00F07AC0">
        <w:rPr>
          <w:rFonts w:ascii="Arial" w:hAnsi="Arial" w:cs="Arial"/>
        </w:rPr>
        <w:t xml:space="preserve">kindly </w:t>
      </w:r>
      <w:r w:rsidRPr="009940B9">
        <w:rPr>
          <w:rFonts w:ascii="Arial" w:hAnsi="Arial" w:cs="Arial"/>
        </w:rPr>
        <w:t>asks S</w:t>
      </w:r>
      <w:r w:rsidR="00452E30" w:rsidRPr="009940B9">
        <w:rPr>
          <w:rFonts w:ascii="Arial" w:hAnsi="Arial" w:cs="Arial"/>
        </w:rPr>
        <w:t>A4</w:t>
      </w:r>
      <w:r w:rsidRPr="009940B9">
        <w:rPr>
          <w:rFonts w:ascii="Arial" w:hAnsi="Arial" w:cs="Arial"/>
        </w:rPr>
        <w:t xml:space="preserve"> group to </w:t>
      </w:r>
      <w:r w:rsidR="009940B9" w:rsidRPr="009940B9">
        <w:rPr>
          <w:rFonts w:ascii="Arial" w:hAnsi="Arial" w:cs="Arial"/>
        </w:rPr>
        <w:t>take the information into consideration</w:t>
      </w:r>
      <w:r w:rsidRPr="009940B9">
        <w:rPr>
          <w:rFonts w:ascii="Arial" w:hAnsi="Arial" w:cs="Arial"/>
        </w:rPr>
        <w:t>.</w:t>
      </w:r>
    </w:p>
    <w:p w:rsidR="00463675" w:rsidRPr="009940B9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9940B9" w:rsidRDefault="00463675">
      <w:pPr>
        <w:spacing w:after="120"/>
        <w:rPr>
          <w:rFonts w:ascii="Arial" w:hAnsi="Arial" w:cs="Arial"/>
          <w:b/>
        </w:rPr>
      </w:pPr>
      <w:r w:rsidRPr="009940B9">
        <w:rPr>
          <w:rFonts w:ascii="Arial" w:hAnsi="Arial" w:cs="Arial"/>
          <w:b/>
        </w:rPr>
        <w:t>3. Date of Next TSG-</w:t>
      </w:r>
      <w:r w:rsidR="00FB5568" w:rsidRPr="009940B9">
        <w:rPr>
          <w:rFonts w:ascii="Arial" w:hAnsi="Arial" w:cs="Arial"/>
          <w:b/>
        </w:rPr>
        <w:t>SA WG5</w:t>
      </w:r>
      <w:r w:rsidRPr="009940B9">
        <w:rPr>
          <w:rFonts w:ascii="Arial" w:hAnsi="Arial" w:cs="Arial"/>
          <w:b/>
        </w:rPr>
        <w:t xml:space="preserve"> Meetings:</w:t>
      </w:r>
    </w:p>
    <w:p w:rsidR="00152407" w:rsidRPr="009940B9" w:rsidRDefault="001524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9940B9">
        <w:rPr>
          <w:rFonts w:ascii="Arial" w:hAnsi="Arial" w:cs="Arial"/>
          <w:bCs/>
          <w:lang w:val="en-US"/>
        </w:rPr>
        <w:t>SA5#111</w:t>
      </w:r>
      <w:r w:rsidRPr="009940B9">
        <w:rPr>
          <w:rFonts w:ascii="Arial" w:hAnsi="Arial" w:cs="Arial"/>
          <w:bCs/>
          <w:lang w:val="en-US"/>
        </w:rPr>
        <w:tab/>
        <w:t>16-20 January 2017</w:t>
      </w:r>
      <w:r w:rsidRPr="009940B9">
        <w:rPr>
          <w:rFonts w:ascii="Arial" w:hAnsi="Arial" w:cs="Arial"/>
          <w:bCs/>
          <w:lang w:val="en-US"/>
        </w:rPr>
        <w:tab/>
        <w:t>Porto (Portugal)</w:t>
      </w:r>
    </w:p>
    <w:p w:rsidR="00055E61" w:rsidRPr="00352216" w:rsidRDefault="00055E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SA5#112</w:t>
      </w:r>
      <w:r>
        <w:rPr>
          <w:rFonts w:ascii="Arial" w:hAnsi="Arial" w:cs="Arial"/>
          <w:bCs/>
          <w:lang w:val="en-US"/>
        </w:rPr>
        <w:tab/>
        <w:t>27-31 March 2017</w:t>
      </w:r>
      <w:r>
        <w:rPr>
          <w:rFonts w:ascii="Arial" w:hAnsi="Arial" w:cs="Arial"/>
          <w:bCs/>
          <w:lang w:val="en-US"/>
        </w:rPr>
        <w:tab/>
      </w:r>
      <w:r w:rsidR="009940B9">
        <w:rPr>
          <w:rFonts w:ascii="Arial" w:hAnsi="Arial" w:cs="Arial"/>
          <w:bCs/>
          <w:lang w:val="en-US"/>
        </w:rPr>
        <w:t>Guilin</w:t>
      </w:r>
      <w:r>
        <w:rPr>
          <w:rFonts w:ascii="Arial" w:hAnsi="Arial" w:cs="Arial"/>
          <w:bCs/>
          <w:lang w:val="en-US"/>
        </w:rPr>
        <w:t xml:space="preserve"> </w:t>
      </w:r>
      <w:r w:rsidR="009940B9">
        <w:rPr>
          <w:rFonts w:ascii="Arial" w:hAnsi="Arial" w:cs="Arial"/>
          <w:bCs/>
          <w:lang w:val="en-US"/>
        </w:rPr>
        <w:t>(</w:t>
      </w:r>
      <w:r>
        <w:rPr>
          <w:rFonts w:ascii="Arial" w:hAnsi="Arial" w:cs="Arial"/>
          <w:bCs/>
          <w:lang w:val="en-US"/>
        </w:rPr>
        <w:t>China</w:t>
      </w:r>
      <w:r w:rsidR="009940B9">
        <w:rPr>
          <w:rFonts w:ascii="Arial" w:hAnsi="Arial" w:cs="Arial"/>
          <w:bCs/>
          <w:lang w:val="en-US"/>
        </w:rPr>
        <w:t>)</w:t>
      </w:r>
    </w:p>
    <w:sectPr w:rsidR="00055E61" w:rsidRPr="003522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ED6" w:rsidRDefault="00E60ED6">
      <w:r>
        <w:separator/>
      </w:r>
    </w:p>
  </w:endnote>
  <w:endnote w:type="continuationSeparator" w:id="0">
    <w:p w:rsidR="00E60ED6" w:rsidRDefault="00E60E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ED6" w:rsidRDefault="00E60ED6">
      <w:r>
        <w:separator/>
      </w:r>
    </w:p>
  </w:footnote>
  <w:footnote w:type="continuationSeparator" w:id="0">
    <w:p w:rsidR="00E60ED6" w:rsidRDefault="00E60E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428B2"/>
    <w:rsid w:val="00047894"/>
    <w:rsid w:val="00055E61"/>
    <w:rsid w:val="00095DDE"/>
    <w:rsid w:val="00114E48"/>
    <w:rsid w:val="00132FD0"/>
    <w:rsid w:val="00152407"/>
    <w:rsid w:val="00155B7A"/>
    <w:rsid w:val="00203910"/>
    <w:rsid w:val="00276AA3"/>
    <w:rsid w:val="002D19D3"/>
    <w:rsid w:val="003421C6"/>
    <w:rsid w:val="00352216"/>
    <w:rsid w:val="003A7668"/>
    <w:rsid w:val="003D495B"/>
    <w:rsid w:val="00452E30"/>
    <w:rsid w:val="00463675"/>
    <w:rsid w:val="004943E5"/>
    <w:rsid w:val="00611454"/>
    <w:rsid w:val="0061145E"/>
    <w:rsid w:val="00685992"/>
    <w:rsid w:val="00876A59"/>
    <w:rsid w:val="00895507"/>
    <w:rsid w:val="008F5623"/>
    <w:rsid w:val="00923E7C"/>
    <w:rsid w:val="00955A5C"/>
    <w:rsid w:val="009940B9"/>
    <w:rsid w:val="009F382B"/>
    <w:rsid w:val="00A248E5"/>
    <w:rsid w:val="00AF72F9"/>
    <w:rsid w:val="00B20432"/>
    <w:rsid w:val="00C038AF"/>
    <w:rsid w:val="00C26584"/>
    <w:rsid w:val="00C93AA6"/>
    <w:rsid w:val="00D52596"/>
    <w:rsid w:val="00E60ED6"/>
    <w:rsid w:val="00F04B71"/>
    <w:rsid w:val="00F07AC0"/>
    <w:rsid w:val="00F118FE"/>
    <w:rsid w:val="00F32610"/>
    <w:rsid w:val="00FB5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2</cp:revision>
  <cp:lastPrinted>2002-04-23T08:10:00Z</cp:lastPrinted>
  <dcterms:created xsi:type="dcterms:W3CDTF">2017-01-15T00:55:00Z</dcterms:created>
  <dcterms:modified xsi:type="dcterms:W3CDTF">2017-01-15T00:55:00Z</dcterms:modified>
</cp:coreProperties>
</file>